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FA57E" w14:textId="485B892E" w:rsidR="00312082" w:rsidRDefault="00372A0E" w:rsidP="00312082">
      <w:pPr>
        <w:ind w:firstLineChars="100" w:firstLine="241"/>
        <w:jc w:val="center"/>
        <w:rPr>
          <w:rFonts w:asciiTheme="minorHAnsi" w:hAnsiTheme="minorHAnsi" w:cstheme="minorHAnsi"/>
          <w:b/>
          <w:color w:val="000000"/>
          <w:lang w:eastAsia="pl-PL"/>
        </w:rPr>
      </w:pPr>
      <w:r w:rsidRPr="00372A0E">
        <w:rPr>
          <w:rFonts w:asciiTheme="minorHAnsi" w:hAnsiTheme="minorHAnsi" w:cstheme="minorHAnsi"/>
          <w:b/>
          <w:color w:val="000000"/>
          <w:lang w:eastAsia="pl-PL"/>
        </w:rPr>
        <w:t>ZESTAWIENIE PARAMETRÓW I WARUNKÓW WYMAGANYCH</w:t>
      </w:r>
    </w:p>
    <w:p w14:paraId="7AAA759C" w14:textId="77777777" w:rsidR="00372A0E" w:rsidRPr="00B16AD6" w:rsidRDefault="00372A0E" w:rsidP="00312082">
      <w:pPr>
        <w:ind w:firstLineChars="100" w:firstLine="201"/>
        <w:jc w:val="center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5D4CB42E" w14:textId="5F8317B2" w:rsidR="00312082" w:rsidRPr="00B16AD6" w:rsidRDefault="00312082" w:rsidP="00312082">
      <w:pPr>
        <w:suppressAutoHyphens w:val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 xml:space="preserve">Przedmiot zamówienia: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color w:val="000000"/>
          <w:sz w:val="20"/>
          <w:szCs w:val="20"/>
        </w:rPr>
        <w:t>Myjnia – dezynfektor</w:t>
      </w:r>
      <w:r w:rsidR="00757E27" w:rsidRPr="00B16AD6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do </w:t>
      </w:r>
      <w:r w:rsidR="00762A65" w:rsidRPr="00B16AD6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pojemników sterylizacyjnych </w:t>
      </w:r>
    </w:p>
    <w:p w14:paraId="62A927A5" w14:textId="77777777" w:rsidR="00312082" w:rsidRPr="00B16AD6" w:rsidRDefault="00312082" w:rsidP="00312082">
      <w:pPr>
        <w:suppressAutoHyphens w:val="0"/>
        <w:rPr>
          <w:rFonts w:asciiTheme="minorHAnsi" w:hAnsiTheme="minorHAnsi" w:cstheme="minorHAnsi"/>
          <w:b/>
          <w:sz w:val="20"/>
          <w:szCs w:val="20"/>
        </w:rPr>
      </w:pPr>
    </w:p>
    <w:p w14:paraId="0E62C41B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>Nazwa producenta: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>……………………………………………………………………………………….</w:t>
      </w:r>
    </w:p>
    <w:p w14:paraId="7E09E724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>Typ: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>……………………………………………………………………………………….</w:t>
      </w:r>
    </w:p>
    <w:p w14:paraId="5CF55E24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 xml:space="preserve">Rok produkcji: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>……………………………………………………………………………………….</w:t>
      </w:r>
    </w:p>
    <w:p w14:paraId="4C2973E7" w14:textId="77777777" w:rsidR="00312082" w:rsidRPr="00B16AD6" w:rsidRDefault="00312082" w:rsidP="0031208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16AD6">
        <w:rPr>
          <w:rFonts w:asciiTheme="minorHAnsi" w:hAnsiTheme="minorHAnsi" w:cstheme="minorHAnsi"/>
          <w:b/>
          <w:sz w:val="20"/>
          <w:szCs w:val="20"/>
        </w:rPr>
        <w:t xml:space="preserve">Ilość: </w:t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</w:r>
      <w:r w:rsidRPr="00B16AD6">
        <w:rPr>
          <w:rFonts w:asciiTheme="minorHAnsi" w:hAnsiTheme="minorHAnsi" w:cstheme="minorHAnsi"/>
          <w:b/>
          <w:sz w:val="20"/>
          <w:szCs w:val="20"/>
        </w:rPr>
        <w:tab/>
        <w:t xml:space="preserve">1 </w:t>
      </w:r>
      <w:proofErr w:type="spellStart"/>
      <w:r w:rsidRPr="00B16AD6">
        <w:rPr>
          <w:rFonts w:asciiTheme="minorHAnsi" w:hAnsiTheme="minorHAnsi" w:cstheme="minorHAnsi"/>
          <w:b/>
          <w:sz w:val="20"/>
          <w:szCs w:val="20"/>
        </w:rPr>
        <w:t>kpl</w:t>
      </w:r>
      <w:proofErr w:type="spellEnd"/>
      <w:r w:rsidRPr="00B16AD6">
        <w:rPr>
          <w:rFonts w:asciiTheme="minorHAnsi" w:hAnsiTheme="minorHAnsi" w:cstheme="minorHAnsi"/>
          <w:b/>
          <w:sz w:val="20"/>
          <w:szCs w:val="20"/>
        </w:rPr>
        <w:tab/>
      </w:r>
    </w:p>
    <w:p w14:paraId="6D50432D" w14:textId="77777777" w:rsidR="00B01894" w:rsidRPr="00B16AD6" w:rsidRDefault="00B01894" w:rsidP="00B01894">
      <w:pPr>
        <w:ind w:firstLineChars="100" w:firstLine="181"/>
        <w:rPr>
          <w:rFonts w:asciiTheme="minorHAnsi" w:hAnsiTheme="minorHAnsi" w:cstheme="minorHAnsi"/>
          <w:b/>
          <w:color w:val="000000"/>
          <w:sz w:val="18"/>
          <w:szCs w:val="18"/>
          <w:lang w:eastAsia="pl-PL"/>
        </w:rPr>
      </w:pPr>
    </w:p>
    <w:tbl>
      <w:tblPr>
        <w:tblW w:w="128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  <w:gridCol w:w="1182"/>
        <w:gridCol w:w="748"/>
        <w:gridCol w:w="828"/>
      </w:tblGrid>
      <w:tr w:rsidR="00B01894" w:rsidRPr="00B16AD6" w14:paraId="715F2B72" w14:textId="77777777" w:rsidTr="007445B8">
        <w:trPr>
          <w:trHeight w:val="290"/>
        </w:trPr>
        <w:tc>
          <w:tcPr>
            <w:tcW w:w="859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924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2"/>
              <w:gridCol w:w="4532"/>
              <w:gridCol w:w="970"/>
              <w:gridCol w:w="1479"/>
              <w:gridCol w:w="2341"/>
            </w:tblGrid>
            <w:tr w:rsidR="00757E27" w:rsidRPr="00B16AD6" w14:paraId="1B76424B" w14:textId="77777777" w:rsidTr="00B07D71">
              <w:trPr>
                <w:trHeight w:val="747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E0285" w14:textId="38F565FB" w:rsidR="00757E27" w:rsidRPr="00B16AD6" w:rsidRDefault="00757E27" w:rsidP="003016EB">
                  <w:p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LP</w:t>
                  </w: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2374D1" w14:textId="77777777" w:rsidR="00757E27" w:rsidRPr="00B16AD6" w:rsidRDefault="00757E27" w:rsidP="003016EB">
                  <w:pPr>
                    <w:tabs>
                      <w:tab w:val="num" w:pos="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Wymagania minimalne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56139" w14:textId="77777777" w:rsidR="00757E27" w:rsidRPr="00B16AD6" w:rsidRDefault="00757E27" w:rsidP="003016EB">
                  <w:pPr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Parametry wymagane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4FAEF" w14:textId="77777777" w:rsidR="00757E27" w:rsidRPr="00B16AD6" w:rsidRDefault="00757E27" w:rsidP="00B07D7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</w:p>
                <w:p w14:paraId="0DE7C137" w14:textId="1D5C7F2E" w:rsidR="00757E27" w:rsidRPr="00B16AD6" w:rsidRDefault="00757E27" w:rsidP="00B07D7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Punktacja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FA5BF" w14:textId="31406176" w:rsidR="00757E27" w:rsidRPr="00B16AD6" w:rsidRDefault="00757E27" w:rsidP="003016EB">
                  <w:pPr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Opis dokonany  przez Wykonawcę </w:t>
                  </w:r>
                </w:p>
              </w:tc>
            </w:tr>
            <w:tr w:rsidR="00B51153" w:rsidRPr="00B16AD6" w14:paraId="70819790" w14:textId="77777777" w:rsidTr="00B61450">
              <w:trPr>
                <w:trHeight w:val="632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9E9AD" w14:textId="05B6728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64EB1" w14:textId="4A49E9DB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Myjnia-dezynfektor do mycia wózków transportowych, obuwia operacyjnego oraz innych przedmiotów wielkogabarytowych</w:t>
                  </w: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, nowa, , niedemonstracyjna    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5A2A8" w14:textId="6F59210F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61054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DF660" w14:textId="5875B3F8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1919A59" w14:textId="77777777" w:rsidTr="00B61450">
              <w:trPr>
                <w:trHeight w:val="632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07596" w14:textId="6910B9C6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BC22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Urządzenie przelotowe, dwudrzwiowe, do zabudowy.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410A8" w14:textId="0CB220CC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5F763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FE99A" w14:textId="43C9B8DE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87874AD" w14:textId="77777777" w:rsidTr="00B61450">
              <w:trPr>
                <w:trHeight w:val="480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B4DA0" w14:textId="41B3C8DB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DF8B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Konstrukcja urządzenia spełniająca wymagania normy PN EN ISO 15883,  lub normy równoważnej 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BA5F3" w14:textId="4083126E" w:rsidR="00B51153" w:rsidRPr="00B16AD6" w:rsidRDefault="00B51153" w:rsidP="00B51153">
                  <w:pPr>
                    <w:snapToGrid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8EE2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9A45E7" w14:textId="0B37767A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65688EA" w14:textId="77777777" w:rsidTr="00A068B5">
              <w:trPr>
                <w:trHeight w:val="554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20EED0" w14:textId="292D50ED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764C8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Urządzenie posiadające  serwisowy program diagnostyczny zdalnego dostępu do urządzenia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1810C" w14:textId="290EE85C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4069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09A90" w14:textId="657A13BC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51153" w:rsidRPr="00B16AD6" w14:paraId="1B638175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F4391" w14:textId="4A8665F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FBAE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podłączenia sterownika urządzenia do zewnętrznego programu komputerowego z oprogramowaniem dla Centralnej Sterylizatorni, automatyczna transmisja danych parametrów procesu, wykresów i danych dotyczących załadunku ze sterownika myjni do systemu komputerowego.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16C8F" w14:textId="3E0939F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006B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E788C" w14:textId="5547BA3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0B681D9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D0082" w14:textId="2103AF9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970C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FF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>Automatyczna archiwizacja i wydruk wszystkich danych procesów pamięci sterownika urządzenia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8CF12" w14:textId="005DAD8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5AAB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CCFA3" w14:textId="0504420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B9D419C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02F63" w14:textId="257335E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69C5E" w14:textId="4296205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Wyposażony w  drukarkę termiczną z wydrukiem parametrów procesu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98CD9" w14:textId="699B244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D908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CD64B5" w14:textId="09CCDC56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85E99C5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AA696" w14:textId="4FE7ABCB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582B7" w14:textId="56847563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Komora przelotowa, dwudrzwiowa, wjazd i wyjazd z komory z poziomu posadzki (głębokość niecki 12-20 cm)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45F20" w14:textId="44E00900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EDAD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234C2" w14:textId="00B22E82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BFA02A0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3DE340" w14:textId="7480EF5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43D48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Drzwi myjni  przesuwne automatycznie,   całkowicie przeszklone 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D4DC9" w14:textId="06FC026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C7AE3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DCC79" w14:textId="40FEC49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411989C9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3B350" w14:textId="116BD1E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42FDF8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Komora, elementy funkcjonalne, ramiona spryskujące, przewody rurowe wykonane ze stali kwasoodpornej.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60151" w14:textId="2B6BB09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A93B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D3B52" w14:textId="05E54F2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502192C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7CB6D" w14:textId="70603BF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D3BB3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Powierzchnia czołowa wykonana z materiałów odpornych na działanie środków dezynfekcyjnych, w sposób ułatwiający utrzymanie czystości , brak wystających elementów, śrub mocujących i innych.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0E8D1" w14:textId="3408C38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0B24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08599" w14:textId="41F7F2F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3A27E0E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8C779E" w14:textId="36EA7E81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D59895" w14:textId="1E3D2CDE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Wym. zewnętrzne 2450 mm x 2500 mm x 2550 mm             [ </w:t>
                  </w:r>
                  <w:proofErr w:type="spellStart"/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WxSxG</w:t>
                  </w:r>
                  <w:proofErr w:type="spellEnd"/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] +/-5%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B37BD" w14:textId="2463C91E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40E1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61C8F" w14:textId="7FB837DD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05C2121" w14:textId="77777777" w:rsidTr="00A068B5">
              <w:trPr>
                <w:trHeight w:val="556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AAC55" w14:textId="5D03DED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2437F" w14:textId="626C070A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Wymiary użytkowe komory myjni max. 220 cm x 189 cm x 100 cm (dł. x wys. x szer.)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43A79" w14:textId="36050733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AD8D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41DE7" w14:textId="1F692E1D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C24DF90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FAC5B" w14:textId="788814D3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3EFD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Procesy mycia i dezynfekcji realizowane automatycznie, bez potrzeby ingerencji użytkownika, procesy zgodne z normą PN EN ISO 15883 lub normą równoważną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490E0" w14:textId="52560FB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C7FB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6BAB0" w14:textId="5DA9EB8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51153" w:rsidRPr="00B16AD6" w14:paraId="4110296E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140D2" w14:textId="1793CA2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0AA4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zaprogramowania min. 10 programów mycia i dezynfekcji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06419" w14:textId="753643B0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A18B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CB673" w14:textId="3D2E0A33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2F368149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22EAA" w14:textId="1BBE27FC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4F11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Zabezpieczenie parametrów programów w postaci kodu, wprowadzenie zmian z poziomu użytkownika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20E8B" w14:textId="6159185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B9DAC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4C8C2" w14:textId="57FB58D4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2665DC2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A99F2" w14:textId="0B3637B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0BD3F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Filtr samooczyszczający  układu recyrkulacji roztworów myjących. 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8D5AE" w14:textId="0C6CFCC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9231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9A4C1A" w14:textId="0D63C855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AF4B380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7ACED" w14:textId="3A052CBF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1C49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Pompa recyrkulacji wody ze zmienną regulacją prędkości i ciśnienia mycia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F62B7" w14:textId="7F35E694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61BC3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AF779" w14:textId="08039A60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213B7FFC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70779" w14:textId="7392621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067BDC" w14:textId="37CFA7DC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Sterowanie i kontrola urządzenia za pomocą sterownika mikroprocesorowego wyposażonego w dwa kolorowe (po jednym na każdą ze stron załadunkowych) ekrany dotykowe o przekątnej min. 9”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A64AA" w14:textId="7653C46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0EF90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Ekran o przekątnej:</w:t>
                  </w:r>
                </w:p>
                <w:p w14:paraId="49C36976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&gt;9” – 15 pkt</w:t>
                  </w:r>
                </w:p>
                <w:p w14:paraId="00D73AC0" w14:textId="68B1C143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do 9” – 0 pkt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49B02" w14:textId="6668373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845149C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99B60" w14:textId="51CB04B8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8A056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  <w:p w14:paraId="3FBA6786" w14:textId="51FBE878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Oddzielne pompy cyrkulacyjne do mycia i dezynfekcji oraz płukania, z elektroniczną kontrolą ciśnienia w instalacji cyrkulacyjnej, wykonane ze stali kwasoodpornej min. AISI 304, pompy o wydajności min. 650 l/min każda lub dwie pompy dozujące środki chemiczne, sterowane mikroprocesorem, z możliwością modyfikacji dozowania środków chemicznych.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25B9E" w14:textId="4955018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03EE0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1A85E" w14:textId="151EA15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611E6E2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D74EF" w14:textId="77777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BC500" w14:textId="72E4E5AE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Możliwość kontrolowania czasu suszenia za pomocą czujnika wilgotności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1521D" w14:textId="7682BBCB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58B6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TAK- 10 pkt.</w:t>
                  </w:r>
                </w:p>
                <w:p w14:paraId="5AC7F674" w14:textId="3D6F8B1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NIE – 0 pkt.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6AAC3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D279660" w14:textId="77777777" w:rsidTr="00A068B5">
              <w:trPr>
                <w:trHeight w:val="629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4852D" w14:textId="599D47C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60DC1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podłączenia zewnętrznego systemu dozowania środków chemicznych.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A6913" w14:textId="7F39E8B7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8047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DCE14" w14:textId="5191D2FD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981EFA3" w14:textId="77777777" w:rsidTr="00A068B5">
              <w:trPr>
                <w:trHeight w:val="273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0DB28" w14:textId="01D8A120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A47827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Pomiar dozowanych środków przy pomocy przepływomierzy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25C4B" w14:textId="36E8008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776B1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BB60EB" w14:textId="48ECA735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E0674D5" w14:textId="77777777" w:rsidTr="00A068B5">
              <w:trPr>
                <w:trHeight w:val="273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7C6EC" w14:textId="77777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61692" w14:textId="67EED95F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Program serwisowy w sterowniku - informacja o potrzebie wykonania przeglądu technicznego oraz interaktywny graficzny schemat instalacji wewnętrznej myjni dezynfektora z podglądem pracy podzespołów na tym</w:t>
                  </w:r>
                </w:p>
                <w:p w14:paraId="45A7372E" w14:textId="2F68E5C3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schemacie, stan pracy poszczególnych podzespołów na schemacie sygnalizowany np. zmianą koloru ikony podzespołu, możliwość w trybie serwisowym aktywowania podzespołów poprzez dotyk ikony podzespołu lub wyświetlana lista podzespołów na ekranie sterownika, możliwość ręcznego sterowania podzespołami urządzenia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CCBD5" w14:textId="3D9335F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4885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F42E8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01C6EF6" w14:textId="77777777" w:rsidTr="00A068B5">
              <w:trPr>
                <w:trHeight w:val="637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31901" w14:textId="6EAA02B1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31E9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Miejsce wewnątrz urządzenia na ustawienie min. 3 kanistrów  a’10 l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88D66" w14:textId="17368BF1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61B3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54B09" w14:textId="5BCFCBB1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5BF2EDC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9B347" w14:textId="65988F59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BF7173" w14:textId="24C91C98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Minimum 1 zbiornik roztworów użytkowych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02DA2" w14:textId="70A9128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06A97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Pojemność zbiornika </w:t>
                  </w:r>
                </w:p>
                <w:p w14:paraId="31C5E265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≤ 150 litrów – 10 pkt</w:t>
                  </w:r>
                </w:p>
                <w:p w14:paraId="0F8B17BC" w14:textId="0084B6AD" w:rsidR="00B51153" w:rsidRPr="00B16AD6" w:rsidRDefault="00232554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&gt; </w:t>
                  </w:r>
                  <w:r w:rsidR="00B51153"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1</w:t>
                  </w:r>
                  <w: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50</w:t>
                  </w:r>
                  <w:r w:rsidR="00B51153"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 litrów – 0 pkt.</w:t>
                  </w:r>
                </w:p>
                <w:p w14:paraId="536F77E6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3660F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ED21211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75667F" w14:textId="28C0451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9CEEF" w14:textId="24D3C411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Pobór wody na fazę mycia nie więcej niż  120  litrów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47486" w14:textId="25734F3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BB451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Pobór wody 70-80 litrów </w:t>
                  </w:r>
                  <w:bookmarkStart w:id="0" w:name="_GoBack"/>
                  <w:bookmarkEnd w:id="0"/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– 10 pkt, </w:t>
                  </w:r>
                </w:p>
                <w:p w14:paraId="3E92EC73" w14:textId="14675086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Powyżej 80 do 120 litrów – 0 pkt.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E72061" w14:textId="2E7ECF1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49D10D92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BCE12" w14:textId="7328461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ED75B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System odzysku wody po ostatnim płukaniu,  z możliwością   użycia jej w trakcie kolejnego procesu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9939F" w14:textId="7CD6875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9B03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30FFC5" w14:textId="3822126D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3C615421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26E2E" w14:textId="6B1506E4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9DA3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Brak widocznych elementów grzejnych wewnątrz myjni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635FE" w14:textId="7F434BE4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F087E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23754" w14:textId="3782D20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183FC8E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B1027" w14:textId="77777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74D42" w14:textId="6662D86B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Dwustopniowy system filtracji  filtr pierwszego stopnia na poziomie dna komory, drugi filtr samoczyszczący o drobnych oczkach – w przestrzeni technicznej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BB371" w14:textId="08BF3E24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FE76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DC6E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23AE9C9C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E53BD1" w14:textId="20B63777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34CC39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Ogrzewanie elektryczne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B4D98" w14:textId="7004ACD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D9009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CA47A" w14:textId="084F8CCB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7C8795DD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BAE0AA" w14:textId="097A9398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9CB5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Komora oraz zbiornik procesowe zabezpieczenie izolacją termiczną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AFD42" w14:textId="61875F1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6BD9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2A457" w14:textId="2E25FA0E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046DC774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8D2D94" w14:textId="3E7CED0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1A6EF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Możliwość awaryjnego wyłączenia myjni z wnętrza komory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0D33A" w14:textId="36C7752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67552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542074" w14:textId="51F89F5C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A38AC2D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9614B" w14:textId="672FAAD8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63DE7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Mycie i dezynfekcja za pomocą oscylacyjnych dysz natryskowych umieszczonych na ścianie myjni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1C7F2" w14:textId="51746455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1994F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407796" w14:textId="4C558BD0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1F8E918C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22FC3" w14:textId="2ABA07F2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F1784" w14:textId="51DF736E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Suszarka do suszenia załadunku myjni wyposażona w system filtracji z filtrem HEPA klasy min. H14 lub zintegrowana suszarka wyposażona w agregat suszący o minimalnej wydajności 1300 m3/h z możliwością nastawy temperatury suszenia do min. 130 0C.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60E54" w14:textId="3CAC7500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18FB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06B3C" w14:textId="3F15B22F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AA95F37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27CE7" w14:textId="3DCFA2D6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E89F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Przyłącza wody zimnej i zdemineralizowanej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0106A" w14:textId="17F93A3A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362CB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328F1E" w14:textId="2CE1486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0C02844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EF5F5" w14:textId="61A6B000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E931E" w14:textId="758AB54A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Wspólny wytwórca lub grupa wytwórców dla  Myjni wielkogabarytowej oraz sterylizatorów parowych, myjni dezynfektorów.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EBAF2" w14:textId="3B44BC3C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2F55E" w14:textId="77777777" w:rsidR="00B51153" w:rsidRPr="00B16AD6" w:rsidRDefault="00B51153" w:rsidP="00B51153">
                  <w:pPr>
                    <w:jc w:val="both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68F9C" w14:textId="69150B9C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52357DCD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6C1C7" w14:textId="52BADC0C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4F8B6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Dostęp serwisowy za pomocą wysuwanej przestrzeni serwisowej lub dostęp boczny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63D0D" w14:textId="391014ED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6FF4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D0FAE2" w14:textId="407A77A9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6C514E46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28092C" w14:textId="42480FB4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4C5CF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Wyposażenie dodatkowe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57476" w14:textId="38FF9919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D32B1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6199AC" w14:textId="674769A8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B51153" w:rsidRPr="00B16AD6" w14:paraId="496E9EE4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34B7C3" w14:textId="21EF02DE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A6FB5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 xml:space="preserve">Wózek do mycia kontenerów sterylizacyjnych umożliwiający mycie i dezynfekcję min. 12 kontenerów o wielkości 1 STE wraz z pokrywkami szt. 2 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C519E" w14:textId="7EB41336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6975A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Załadunek łączny ≥24 pojemniki – 15 pkt. </w:t>
                  </w:r>
                </w:p>
                <w:p w14:paraId="11E86757" w14:textId="129934C2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>Poniżej – 0 pkt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73CC39" w14:textId="62D68343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. </w:t>
                  </w:r>
                </w:p>
              </w:tc>
            </w:tr>
            <w:tr w:rsidR="00B51153" w:rsidRPr="00B16AD6" w14:paraId="73FF9FB8" w14:textId="77777777" w:rsidTr="00A068B5">
              <w:trPr>
                <w:trHeight w:val="548"/>
                <w:jc w:val="center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27828" w14:textId="694DC29B" w:rsidR="00B51153" w:rsidRPr="00B16AD6" w:rsidRDefault="00B51153" w:rsidP="00B51153">
                  <w:pPr>
                    <w:pStyle w:val="Akapitzlist"/>
                    <w:numPr>
                      <w:ilvl w:val="0"/>
                      <w:numId w:val="16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4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85C84" w14:textId="6C55CA42" w:rsidR="00B51153" w:rsidRPr="00B16AD6" w:rsidRDefault="00B51153" w:rsidP="00B51153">
                  <w:pPr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</w:rPr>
                    <w:t>Wózek do mycia obuwia operacyjnego o pojemności min. 40  par butów operacyjnych.</w:t>
                  </w:r>
                </w:p>
              </w:tc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20074" w14:textId="2B0BCE3F" w:rsidR="00B51153" w:rsidRPr="00B16AD6" w:rsidRDefault="00B51153" w:rsidP="00B51153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20"/>
                      <w:szCs w:val="20"/>
                    </w:rPr>
                    <w:t>Tak, podać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C395D" w14:textId="77777777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>40 par – 0 pkt</w:t>
                  </w:r>
                </w:p>
                <w:p w14:paraId="3B843346" w14:textId="668F6F05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16AD6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41 i więcej 10 pkt. </w:t>
                  </w:r>
                </w:p>
              </w:tc>
              <w:tc>
                <w:tcPr>
                  <w:tcW w:w="2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84D6F" w14:textId="5AC10FB3" w:rsidR="00B51153" w:rsidRPr="00B16AD6" w:rsidRDefault="00B51153" w:rsidP="00B51153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23FF6B7B" w14:textId="77777777" w:rsidR="00B01894" w:rsidRPr="00B16AD6" w:rsidRDefault="00B01894" w:rsidP="003016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8CB07D5" w14:textId="77777777" w:rsidR="00B01894" w:rsidRPr="00B16AD6" w:rsidRDefault="00B01894" w:rsidP="003016E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16AD6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FF8280F" w14:textId="77777777" w:rsidR="00B01894" w:rsidRPr="00B16AD6" w:rsidRDefault="00B01894" w:rsidP="003016EB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E258B56" w14:textId="77777777" w:rsidR="00B01894" w:rsidRPr="00B16AD6" w:rsidRDefault="00B01894" w:rsidP="003016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91B4313" w14:textId="77777777" w:rsidR="00B848EA" w:rsidRPr="00757E27" w:rsidRDefault="00B848EA" w:rsidP="00B848EA">
      <w:pPr>
        <w:pStyle w:val="Akapitzlist"/>
        <w:rPr>
          <w:sz w:val="18"/>
          <w:szCs w:val="18"/>
        </w:rPr>
      </w:pPr>
    </w:p>
    <w:sectPr w:rsidR="00B848EA" w:rsidRPr="00757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460C0" w14:textId="77777777" w:rsidR="001E5402" w:rsidRDefault="001E5402" w:rsidP="003D5595">
      <w:r>
        <w:separator/>
      </w:r>
    </w:p>
  </w:endnote>
  <w:endnote w:type="continuationSeparator" w:id="0">
    <w:p w14:paraId="2419086D" w14:textId="77777777" w:rsidR="001E5402" w:rsidRDefault="001E5402" w:rsidP="003D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99D2E" w14:textId="77777777" w:rsidR="001E5402" w:rsidRDefault="001E5402" w:rsidP="003D5595">
      <w:r>
        <w:separator/>
      </w:r>
    </w:p>
  </w:footnote>
  <w:footnote w:type="continuationSeparator" w:id="0">
    <w:p w14:paraId="4BCF1669" w14:textId="77777777" w:rsidR="001E5402" w:rsidRDefault="001E5402" w:rsidP="003D5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8319E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906E6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C41A1"/>
    <w:multiLevelType w:val="hybridMultilevel"/>
    <w:tmpl w:val="1996E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90618"/>
    <w:multiLevelType w:val="hybridMultilevel"/>
    <w:tmpl w:val="C7EAD1E8"/>
    <w:lvl w:ilvl="0" w:tplc="D4625B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21048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AB5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276E6"/>
    <w:multiLevelType w:val="hybridMultilevel"/>
    <w:tmpl w:val="2334EF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6C7B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3114A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60514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1182F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100B6"/>
    <w:multiLevelType w:val="hybridMultilevel"/>
    <w:tmpl w:val="D00AA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E7997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D25CF"/>
    <w:multiLevelType w:val="hybridMultilevel"/>
    <w:tmpl w:val="4D10E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96FCE"/>
    <w:multiLevelType w:val="hybridMultilevel"/>
    <w:tmpl w:val="08201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E28B9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12"/>
  </w:num>
  <w:num w:numId="6">
    <w:abstractNumId w:val="7"/>
  </w:num>
  <w:num w:numId="7">
    <w:abstractNumId w:val="0"/>
  </w:num>
  <w:num w:numId="8">
    <w:abstractNumId w:val="4"/>
  </w:num>
  <w:num w:numId="9">
    <w:abstractNumId w:val="8"/>
  </w:num>
  <w:num w:numId="10">
    <w:abstractNumId w:val="15"/>
  </w:num>
  <w:num w:numId="11">
    <w:abstractNumId w:val="10"/>
  </w:num>
  <w:num w:numId="12">
    <w:abstractNumId w:val="14"/>
  </w:num>
  <w:num w:numId="13">
    <w:abstractNumId w:val="11"/>
  </w:num>
  <w:num w:numId="14">
    <w:abstractNumId w:val="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96F"/>
    <w:rsid w:val="000112DC"/>
    <w:rsid w:val="00014470"/>
    <w:rsid w:val="000256D4"/>
    <w:rsid w:val="000565F7"/>
    <w:rsid w:val="000575D2"/>
    <w:rsid w:val="00080CBD"/>
    <w:rsid w:val="000827E7"/>
    <w:rsid w:val="00083058"/>
    <w:rsid w:val="00083B1A"/>
    <w:rsid w:val="000D4168"/>
    <w:rsid w:val="001322E5"/>
    <w:rsid w:val="00183D1C"/>
    <w:rsid w:val="001A124C"/>
    <w:rsid w:val="001A671B"/>
    <w:rsid w:val="001E5402"/>
    <w:rsid w:val="00232554"/>
    <w:rsid w:val="002444FC"/>
    <w:rsid w:val="002946BD"/>
    <w:rsid w:val="002A5B46"/>
    <w:rsid w:val="002C3D54"/>
    <w:rsid w:val="002D4CB2"/>
    <w:rsid w:val="003016EB"/>
    <w:rsid w:val="00312082"/>
    <w:rsid w:val="003417F0"/>
    <w:rsid w:val="00364F04"/>
    <w:rsid w:val="00372A0E"/>
    <w:rsid w:val="00374D10"/>
    <w:rsid w:val="0037541E"/>
    <w:rsid w:val="003B464F"/>
    <w:rsid w:val="003D5595"/>
    <w:rsid w:val="003F3BB8"/>
    <w:rsid w:val="0040521C"/>
    <w:rsid w:val="0041681E"/>
    <w:rsid w:val="004302EC"/>
    <w:rsid w:val="004A326F"/>
    <w:rsid w:val="004E32F4"/>
    <w:rsid w:val="00505361"/>
    <w:rsid w:val="0051325E"/>
    <w:rsid w:val="005378BD"/>
    <w:rsid w:val="005B2AD2"/>
    <w:rsid w:val="005D1980"/>
    <w:rsid w:val="0066671B"/>
    <w:rsid w:val="00670D60"/>
    <w:rsid w:val="006B0DCF"/>
    <w:rsid w:val="007375A9"/>
    <w:rsid w:val="00737C22"/>
    <w:rsid w:val="00757E27"/>
    <w:rsid w:val="00762A65"/>
    <w:rsid w:val="00791EC9"/>
    <w:rsid w:val="007A780F"/>
    <w:rsid w:val="007D118E"/>
    <w:rsid w:val="007D77CF"/>
    <w:rsid w:val="007E156C"/>
    <w:rsid w:val="007F2BB7"/>
    <w:rsid w:val="00823647"/>
    <w:rsid w:val="008319C2"/>
    <w:rsid w:val="0083222D"/>
    <w:rsid w:val="008C0D79"/>
    <w:rsid w:val="009050F0"/>
    <w:rsid w:val="009140D7"/>
    <w:rsid w:val="00924727"/>
    <w:rsid w:val="00944144"/>
    <w:rsid w:val="0095559A"/>
    <w:rsid w:val="00981948"/>
    <w:rsid w:val="00982F64"/>
    <w:rsid w:val="009975F0"/>
    <w:rsid w:val="009C74CE"/>
    <w:rsid w:val="009D22CD"/>
    <w:rsid w:val="00A01925"/>
    <w:rsid w:val="00A04EF0"/>
    <w:rsid w:val="00A066A6"/>
    <w:rsid w:val="00A068B5"/>
    <w:rsid w:val="00A14DC1"/>
    <w:rsid w:val="00A1767D"/>
    <w:rsid w:val="00A22925"/>
    <w:rsid w:val="00A27BD5"/>
    <w:rsid w:val="00B00557"/>
    <w:rsid w:val="00B01894"/>
    <w:rsid w:val="00B07D71"/>
    <w:rsid w:val="00B16AD6"/>
    <w:rsid w:val="00B427CE"/>
    <w:rsid w:val="00B51153"/>
    <w:rsid w:val="00B61D00"/>
    <w:rsid w:val="00B848EA"/>
    <w:rsid w:val="00B92081"/>
    <w:rsid w:val="00BA0BD6"/>
    <w:rsid w:val="00BB696F"/>
    <w:rsid w:val="00BC0B14"/>
    <w:rsid w:val="00BC6DB6"/>
    <w:rsid w:val="00BD38C1"/>
    <w:rsid w:val="00BF3348"/>
    <w:rsid w:val="00C44F47"/>
    <w:rsid w:val="00C477C8"/>
    <w:rsid w:val="00C54BF6"/>
    <w:rsid w:val="00C90CB5"/>
    <w:rsid w:val="00CB71FE"/>
    <w:rsid w:val="00CC0C16"/>
    <w:rsid w:val="00CE1D2F"/>
    <w:rsid w:val="00CE3939"/>
    <w:rsid w:val="00D4553E"/>
    <w:rsid w:val="00D8390E"/>
    <w:rsid w:val="00DB002F"/>
    <w:rsid w:val="00DD1548"/>
    <w:rsid w:val="00DE4316"/>
    <w:rsid w:val="00E1167A"/>
    <w:rsid w:val="00E2757A"/>
    <w:rsid w:val="00E46F92"/>
    <w:rsid w:val="00E62434"/>
    <w:rsid w:val="00E70226"/>
    <w:rsid w:val="00E70326"/>
    <w:rsid w:val="00E7200E"/>
    <w:rsid w:val="00E72809"/>
    <w:rsid w:val="00E80720"/>
    <w:rsid w:val="00E81D42"/>
    <w:rsid w:val="00E95C30"/>
    <w:rsid w:val="00ED4B96"/>
    <w:rsid w:val="00EF3A9E"/>
    <w:rsid w:val="00F25A73"/>
    <w:rsid w:val="00F3291D"/>
    <w:rsid w:val="00F43BD8"/>
    <w:rsid w:val="00F53280"/>
    <w:rsid w:val="00F90B30"/>
    <w:rsid w:val="00FD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37891"/>
  <w15:chartTrackingRefBased/>
  <w15:docId w15:val="{F4F2C22E-77D4-43A3-A4E9-F50254CF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68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B0189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B018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A5B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44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55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55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55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559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DEF6-F125-4B57-9B45-89E802B1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Kostrzyński</dc:creator>
  <cp:keywords/>
  <dc:description/>
  <cp:lastModifiedBy>Krzysztof Kostrzyński</cp:lastModifiedBy>
  <cp:revision>2</cp:revision>
  <dcterms:created xsi:type="dcterms:W3CDTF">2026-04-02T05:27:00Z</dcterms:created>
  <dcterms:modified xsi:type="dcterms:W3CDTF">2026-04-02T05:27:00Z</dcterms:modified>
</cp:coreProperties>
</file>